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7B858" w14:textId="77777777" w:rsidR="00952FEB" w:rsidRPr="00ED59EA" w:rsidRDefault="00952FEB" w:rsidP="00952FEB">
      <w:pPr>
        <w:rPr>
          <w:rFonts w:ascii="Calibri" w:hAnsi="Calibri" w:cs="Calibri"/>
          <w:lang w:val="en-GB"/>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9026"/>
      </w:tblGrid>
      <w:tr w:rsidR="00952FEB" w:rsidRPr="00ED59EA" w14:paraId="3D49A161" w14:textId="77777777" w:rsidTr="00952FEB">
        <w:trPr>
          <w:jc w:val="center"/>
        </w:trPr>
        <w:tc>
          <w:tcPr>
            <w:tcW w:w="9026" w:type="dxa"/>
            <w:tcBorders>
              <w:top w:val="double" w:sz="6" w:space="0" w:color="000000"/>
              <w:left w:val="double" w:sz="6" w:space="0" w:color="000000"/>
              <w:bottom w:val="double" w:sz="6" w:space="0" w:color="000000"/>
              <w:right w:val="double" w:sz="6" w:space="0" w:color="000000"/>
            </w:tcBorders>
            <w:hideMark/>
          </w:tcPr>
          <w:p w14:paraId="1747EC86" w14:textId="13AC495E" w:rsidR="00952FEB" w:rsidRPr="00ED59EA" w:rsidRDefault="00ED59EA">
            <w:pPr>
              <w:jc w:val="center"/>
              <w:rPr>
                <w:rFonts w:ascii="Calibri" w:eastAsia="Arial Unicode MS" w:hAnsi="Calibri" w:cs="Calibri"/>
                <w:b/>
                <w:caps/>
                <w:lang w:val="en-GB"/>
              </w:rPr>
            </w:pPr>
            <w:r w:rsidRPr="00ED59EA">
              <w:rPr>
                <w:rFonts w:ascii="Calibri" w:hAnsi="Calibri" w:cs="Calibri"/>
                <w:b/>
                <w:caps/>
                <w:color w:val="000000"/>
                <w:sz w:val="36"/>
                <w:szCs w:val="18"/>
                <w:lang w:val="en-GB"/>
              </w:rPr>
              <w:t>Request for Anonymization of a Published Decision</w:t>
            </w:r>
          </w:p>
        </w:tc>
      </w:tr>
    </w:tbl>
    <w:p w14:paraId="037E4509" w14:textId="56292892" w:rsidR="00ED59EA" w:rsidRPr="00ED59EA" w:rsidRDefault="00ED59EA" w:rsidP="00952FEB">
      <w:pPr>
        <w:pStyle w:val="Normlnweb"/>
        <w:spacing w:before="240" w:beforeAutospacing="0" w:after="240" w:afterAutospacing="0"/>
        <w:jc w:val="both"/>
        <w:rPr>
          <w:rFonts w:ascii="Calibri" w:hAnsi="Calibri" w:cs="Calibri"/>
          <w:color w:val="000000"/>
          <w:sz w:val="20"/>
          <w:szCs w:val="20"/>
          <w:lang w:val="en-GB"/>
        </w:rPr>
      </w:pPr>
      <w:r w:rsidRPr="00ED59EA">
        <w:rPr>
          <w:rFonts w:ascii="Calibri" w:hAnsi="Calibri" w:cs="Calibri"/>
          <w:color w:val="000000"/>
          <w:sz w:val="20"/>
          <w:szCs w:val="20"/>
          <w:lang w:val="en-GB"/>
        </w:rPr>
        <w:t xml:space="preserve">I, …………….., </w:t>
      </w:r>
      <w:r w:rsidRPr="00ED59EA">
        <w:rPr>
          <w:rFonts w:ascii="Calibri" w:hAnsi="Calibri" w:cs="Calibri"/>
          <w:color w:val="000000"/>
          <w:sz w:val="20"/>
          <w:szCs w:val="20"/>
          <w:lang w:val="en-GB"/>
        </w:rPr>
        <w:t>(identification: case number, disputed domain name, address, email)</w:t>
      </w:r>
      <w:r w:rsidRPr="00ED59EA">
        <w:rPr>
          <w:rFonts w:ascii="Calibri" w:hAnsi="Calibri" w:cs="Calibri"/>
          <w:color w:val="000000"/>
          <w:sz w:val="20"/>
          <w:szCs w:val="20"/>
          <w:lang w:val="en-GB"/>
        </w:rPr>
        <w:t xml:space="preserve"> ……………, in accordance with Article 18 of Regulation 2016/679 of the European Parliament and of the Council of 27 April 2016, on the protection of natural persons in connection with the processing of personal data and on free movement of this data and for the cancellation of Directive 95/46/EC (GDPR),</w:t>
      </w:r>
      <w:r w:rsidRPr="00ED59EA">
        <w:rPr>
          <w:rFonts w:ascii="Calibri" w:hAnsi="Calibri" w:cs="Calibri"/>
          <w:color w:val="000000"/>
          <w:sz w:val="20"/>
          <w:szCs w:val="20"/>
          <w:lang w:val="en-GB"/>
        </w:rPr>
        <w:t xml:space="preserve"> </w:t>
      </w:r>
      <w:r w:rsidRPr="00ED59EA">
        <w:rPr>
          <w:rFonts w:ascii="Calibri" w:hAnsi="Calibri" w:cs="Calibri"/>
          <w:color w:val="000000"/>
          <w:sz w:val="20"/>
          <w:szCs w:val="20"/>
          <w:lang w:val="en-GB"/>
        </w:rPr>
        <w:t>am requesting the restriction of the processing of personal data registered and processed at the Arbitration Court attached to the Czech Chamber of Commerce and the Agrarian Chamber of the Czech Republic.</w:t>
      </w:r>
    </w:p>
    <w:p w14:paraId="7507723D" w14:textId="09542B59" w:rsidR="00ED59EA" w:rsidRPr="00ED59EA" w:rsidRDefault="00ED59EA" w:rsidP="00952FEB">
      <w:pPr>
        <w:pStyle w:val="Normlnweb"/>
        <w:spacing w:before="240" w:beforeAutospacing="0" w:after="240" w:afterAutospacing="0"/>
        <w:jc w:val="both"/>
        <w:rPr>
          <w:rFonts w:ascii="Calibri" w:hAnsi="Calibri" w:cs="Calibri"/>
          <w:color w:val="000000"/>
          <w:sz w:val="20"/>
          <w:szCs w:val="20"/>
          <w:lang w:val="en-GB"/>
        </w:rPr>
      </w:pPr>
      <w:r w:rsidRPr="00ED59EA">
        <w:rPr>
          <w:rFonts w:ascii="Calibri" w:hAnsi="Calibri" w:cs="Calibri"/>
          <w:color w:val="000000"/>
          <w:sz w:val="20"/>
          <w:szCs w:val="20"/>
          <w:lang w:val="en-GB"/>
        </w:rPr>
        <w:t>Identification of the published panel decision: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6"/>
      </w:tblGrid>
      <w:tr w:rsidR="00ED59EA" w:rsidRPr="00ED59EA" w14:paraId="4223B8AD" w14:textId="77777777" w:rsidTr="00ED59EA">
        <w:trPr>
          <w:trHeight w:val="805"/>
          <w:jc w:val="center"/>
        </w:trPr>
        <w:tc>
          <w:tcPr>
            <w:tcW w:w="8626" w:type="dxa"/>
            <w:tcBorders>
              <w:top w:val="single" w:sz="4" w:space="0" w:color="auto"/>
              <w:left w:val="single" w:sz="4" w:space="0" w:color="auto"/>
              <w:bottom w:val="single" w:sz="4" w:space="0" w:color="auto"/>
              <w:right w:val="single" w:sz="4" w:space="0" w:color="auto"/>
            </w:tcBorders>
          </w:tcPr>
          <w:p w14:paraId="46C1B742" w14:textId="77777777" w:rsidR="00ED59EA" w:rsidRPr="00ED59EA" w:rsidRDefault="00ED59EA" w:rsidP="0031255D">
            <w:pPr>
              <w:pStyle w:val="Normlnweb"/>
              <w:ind w:right="-2"/>
              <w:jc w:val="both"/>
              <w:rPr>
                <w:rFonts w:ascii="Calibri" w:hAnsi="Calibri" w:cs="Calibri"/>
                <w:color w:val="000000"/>
                <w:sz w:val="20"/>
                <w:szCs w:val="20"/>
                <w:lang w:val="en-GB"/>
              </w:rPr>
            </w:pPr>
          </w:p>
          <w:p w14:paraId="10A035E6" w14:textId="77777777" w:rsidR="00ED59EA" w:rsidRPr="00ED59EA" w:rsidRDefault="00ED59EA" w:rsidP="0031255D">
            <w:pPr>
              <w:pStyle w:val="Normlnweb"/>
              <w:ind w:right="-2"/>
              <w:jc w:val="both"/>
              <w:rPr>
                <w:rFonts w:ascii="Calibri" w:hAnsi="Calibri" w:cs="Calibri"/>
                <w:color w:val="000000"/>
                <w:sz w:val="20"/>
                <w:szCs w:val="20"/>
                <w:lang w:val="en-GB"/>
              </w:rPr>
            </w:pPr>
          </w:p>
          <w:p w14:paraId="6D4060A4" w14:textId="77777777" w:rsidR="00ED59EA" w:rsidRPr="00ED59EA" w:rsidRDefault="00ED59EA" w:rsidP="0031255D">
            <w:pPr>
              <w:pStyle w:val="Normlnweb"/>
              <w:ind w:right="-2"/>
              <w:jc w:val="both"/>
              <w:rPr>
                <w:rFonts w:ascii="Calibri" w:hAnsi="Calibri" w:cs="Calibri"/>
                <w:color w:val="000000"/>
                <w:sz w:val="20"/>
                <w:szCs w:val="20"/>
                <w:lang w:val="en-GB"/>
              </w:rPr>
            </w:pPr>
          </w:p>
          <w:p w14:paraId="59C8543C" w14:textId="77777777" w:rsidR="00ED59EA" w:rsidRPr="00ED59EA" w:rsidRDefault="00ED59EA" w:rsidP="0031255D">
            <w:pPr>
              <w:pStyle w:val="Normlnweb"/>
              <w:ind w:right="-2"/>
              <w:jc w:val="both"/>
              <w:rPr>
                <w:rFonts w:ascii="Calibri" w:hAnsi="Calibri" w:cs="Calibri"/>
                <w:color w:val="000000"/>
                <w:sz w:val="20"/>
                <w:szCs w:val="20"/>
                <w:lang w:val="en-GB"/>
              </w:rPr>
            </w:pPr>
          </w:p>
          <w:p w14:paraId="755467EC" w14:textId="77777777" w:rsidR="00ED59EA" w:rsidRPr="00ED59EA" w:rsidRDefault="00ED59EA" w:rsidP="0031255D">
            <w:pPr>
              <w:pStyle w:val="Normlnweb"/>
              <w:ind w:right="-2"/>
              <w:jc w:val="both"/>
              <w:rPr>
                <w:rFonts w:ascii="Calibri" w:hAnsi="Calibri" w:cs="Calibri"/>
                <w:color w:val="000000"/>
                <w:sz w:val="20"/>
                <w:szCs w:val="20"/>
                <w:lang w:val="en-GB"/>
              </w:rPr>
            </w:pPr>
          </w:p>
        </w:tc>
      </w:tr>
    </w:tbl>
    <w:p w14:paraId="1C3C29A4" w14:textId="1965B78F" w:rsidR="00952FEB" w:rsidRPr="00ED59EA" w:rsidRDefault="00ED59EA" w:rsidP="00952FEB">
      <w:pPr>
        <w:pStyle w:val="Normlnweb"/>
        <w:spacing w:before="240" w:beforeAutospacing="0" w:after="240" w:afterAutospacing="0"/>
        <w:jc w:val="both"/>
        <w:rPr>
          <w:rFonts w:ascii="Calibri" w:hAnsi="Calibri" w:cs="Calibri"/>
          <w:color w:val="000000"/>
          <w:sz w:val="20"/>
          <w:szCs w:val="20"/>
          <w:lang w:val="en-GB"/>
        </w:rPr>
      </w:pPr>
      <w:r w:rsidRPr="00ED59EA">
        <w:rPr>
          <w:rFonts w:ascii="Calibri" w:hAnsi="Calibri" w:cs="Calibri"/>
          <w:color w:val="000000"/>
          <w:sz w:val="20"/>
          <w:szCs w:val="20"/>
          <w:lang w:val="en-GB"/>
        </w:rPr>
        <w:t>Identification of personal data you wish to anonymize: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52FEB" w:rsidRPr="00ED59EA" w14:paraId="6836B6E2" w14:textId="77777777" w:rsidTr="00952FEB">
        <w:trPr>
          <w:jc w:val="center"/>
        </w:trPr>
        <w:tc>
          <w:tcPr>
            <w:tcW w:w="9071" w:type="dxa"/>
            <w:tcBorders>
              <w:top w:val="single" w:sz="4" w:space="0" w:color="auto"/>
              <w:left w:val="single" w:sz="4" w:space="0" w:color="auto"/>
              <w:bottom w:val="single" w:sz="4" w:space="0" w:color="auto"/>
              <w:right w:val="single" w:sz="4" w:space="0" w:color="auto"/>
            </w:tcBorders>
          </w:tcPr>
          <w:p w14:paraId="4B163F76" w14:textId="77777777" w:rsidR="00952FEB" w:rsidRPr="00ED59EA" w:rsidRDefault="00952FEB">
            <w:pPr>
              <w:pStyle w:val="Normlnweb"/>
              <w:ind w:right="-2"/>
              <w:jc w:val="both"/>
              <w:rPr>
                <w:rFonts w:ascii="Calibri" w:hAnsi="Calibri" w:cs="Calibri"/>
                <w:color w:val="000000"/>
                <w:sz w:val="20"/>
                <w:szCs w:val="20"/>
                <w:lang w:val="en-GB"/>
              </w:rPr>
            </w:pPr>
          </w:p>
          <w:p w14:paraId="2F8D6544" w14:textId="77777777" w:rsidR="00952FEB" w:rsidRPr="00ED59EA" w:rsidRDefault="00952FEB">
            <w:pPr>
              <w:pStyle w:val="Normlnweb"/>
              <w:ind w:right="-2"/>
              <w:jc w:val="both"/>
              <w:rPr>
                <w:rFonts w:ascii="Calibri" w:hAnsi="Calibri" w:cs="Calibri"/>
                <w:color w:val="000000"/>
                <w:sz w:val="20"/>
                <w:szCs w:val="20"/>
                <w:lang w:val="en-GB"/>
              </w:rPr>
            </w:pPr>
          </w:p>
          <w:p w14:paraId="5E729B8C" w14:textId="77777777" w:rsidR="00952FEB" w:rsidRPr="00ED59EA" w:rsidRDefault="00952FEB">
            <w:pPr>
              <w:pStyle w:val="Normlnweb"/>
              <w:ind w:right="-2"/>
              <w:jc w:val="both"/>
              <w:rPr>
                <w:rFonts w:ascii="Calibri" w:hAnsi="Calibri" w:cs="Calibri"/>
                <w:color w:val="000000"/>
                <w:sz w:val="20"/>
                <w:szCs w:val="20"/>
                <w:lang w:val="en-GB"/>
              </w:rPr>
            </w:pPr>
          </w:p>
          <w:p w14:paraId="6DC62C63" w14:textId="77777777" w:rsidR="00952FEB" w:rsidRPr="00ED59EA" w:rsidRDefault="00952FEB">
            <w:pPr>
              <w:pStyle w:val="Normlnweb"/>
              <w:ind w:right="-2"/>
              <w:jc w:val="both"/>
              <w:rPr>
                <w:rFonts w:ascii="Calibri" w:hAnsi="Calibri" w:cs="Calibri"/>
                <w:color w:val="000000"/>
                <w:sz w:val="20"/>
                <w:szCs w:val="20"/>
                <w:lang w:val="en-GB"/>
              </w:rPr>
            </w:pPr>
          </w:p>
          <w:p w14:paraId="66A1CCB2" w14:textId="77777777" w:rsidR="00952FEB" w:rsidRPr="00ED59EA" w:rsidRDefault="00952FEB">
            <w:pPr>
              <w:pStyle w:val="Normlnweb"/>
              <w:ind w:right="-2"/>
              <w:jc w:val="both"/>
              <w:rPr>
                <w:rFonts w:ascii="Calibri" w:hAnsi="Calibri" w:cs="Calibri"/>
                <w:color w:val="000000"/>
                <w:sz w:val="20"/>
                <w:szCs w:val="20"/>
                <w:lang w:val="en-GB"/>
              </w:rPr>
            </w:pPr>
          </w:p>
        </w:tc>
      </w:tr>
    </w:tbl>
    <w:p w14:paraId="3C42E0DB" w14:textId="420757B1" w:rsidR="00952FEB" w:rsidRPr="00ED59EA" w:rsidRDefault="00ED59EA" w:rsidP="00952FEB">
      <w:pPr>
        <w:pStyle w:val="Normlnweb"/>
        <w:ind w:right="-2"/>
        <w:jc w:val="both"/>
        <w:rPr>
          <w:rFonts w:ascii="Calibri" w:hAnsi="Calibri" w:cs="Calibri"/>
          <w:color w:val="000000"/>
          <w:sz w:val="20"/>
          <w:szCs w:val="20"/>
          <w:lang w:val="en-GB"/>
        </w:rPr>
      </w:pPr>
      <w:r w:rsidRPr="00ED59EA">
        <w:rPr>
          <w:rFonts w:ascii="Calibri" w:hAnsi="Calibri" w:cs="Calibri"/>
          <w:color w:val="000000"/>
          <w:sz w:val="20"/>
          <w:szCs w:val="20"/>
          <w:lang w:val="en-GB"/>
        </w:rPr>
        <w:t>Grounds for your request: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D59EA" w:rsidRPr="00ED59EA" w14:paraId="23B3B8E5" w14:textId="77777777" w:rsidTr="0031255D">
        <w:trPr>
          <w:jc w:val="center"/>
        </w:trPr>
        <w:tc>
          <w:tcPr>
            <w:tcW w:w="9071" w:type="dxa"/>
            <w:tcBorders>
              <w:top w:val="single" w:sz="4" w:space="0" w:color="auto"/>
              <w:left w:val="single" w:sz="4" w:space="0" w:color="auto"/>
              <w:bottom w:val="single" w:sz="4" w:space="0" w:color="auto"/>
              <w:right w:val="single" w:sz="4" w:space="0" w:color="auto"/>
            </w:tcBorders>
          </w:tcPr>
          <w:p w14:paraId="04888039" w14:textId="77777777" w:rsidR="00ED59EA" w:rsidRPr="00ED59EA" w:rsidRDefault="00ED59EA" w:rsidP="0031255D">
            <w:pPr>
              <w:pStyle w:val="Normlnweb"/>
              <w:ind w:right="-2"/>
              <w:jc w:val="both"/>
              <w:rPr>
                <w:rFonts w:ascii="Calibri" w:hAnsi="Calibri" w:cs="Calibri"/>
                <w:color w:val="000000"/>
                <w:sz w:val="20"/>
                <w:szCs w:val="20"/>
                <w:lang w:val="en-GB"/>
              </w:rPr>
            </w:pPr>
          </w:p>
          <w:p w14:paraId="03ABBBB7" w14:textId="77777777" w:rsidR="00ED59EA" w:rsidRPr="00ED59EA" w:rsidRDefault="00ED59EA" w:rsidP="0031255D">
            <w:pPr>
              <w:pStyle w:val="Normlnweb"/>
              <w:ind w:right="-2"/>
              <w:jc w:val="both"/>
              <w:rPr>
                <w:rFonts w:ascii="Calibri" w:hAnsi="Calibri" w:cs="Calibri"/>
                <w:color w:val="000000"/>
                <w:sz w:val="20"/>
                <w:szCs w:val="20"/>
                <w:lang w:val="en-GB"/>
              </w:rPr>
            </w:pPr>
          </w:p>
          <w:p w14:paraId="6E4D0703" w14:textId="77777777" w:rsidR="00ED59EA" w:rsidRPr="00ED59EA" w:rsidRDefault="00ED59EA" w:rsidP="0031255D">
            <w:pPr>
              <w:pStyle w:val="Normlnweb"/>
              <w:ind w:right="-2"/>
              <w:jc w:val="both"/>
              <w:rPr>
                <w:rFonts w:ascii="Calibri" w:hAnsi="Calibri" w:cs="Calibri"/>
                <w:color w:val="000000"/>
                <w:sz w:val="20"/>
                <w:szCs w:val="20"/>
                <w:lang w:val="en-GB"/>
              </w:rPr>
            </w:pPr>
          </w:p>
          <w:p w14:paraId="1C12EC63" w14:textId="77777777" w:rsidR="00ED59EA" w:rsidRPr="00ED59EA" w:rsidRDefault="00ED59EA" w:rsidP="0031255D">
            <w:pPr>
              <w:pStyle w:val="Normlnweb"/>
              <w:ind w:right="-2"/>
              <w:jc w:val="both"/>
              <w:rPr>
                <w:rFonts w:ascii="Calibri" w:hAnsi="Calibri" w:cs="Calibri"/>
                <w:color w:val="000000"/>
                <w:sz w:val="20"/>
                <w:szCs w:val="20"/>
                <w:lang w:val="en-GB"/>
              </w:rPr>
            </w:pPr>
          </w:p>
          <w:p w14:paraId="1D0353D4" w14:textId="77777777" w:rsidR="00ED59EA" w:rsidRPr="00ED59EA" w:rsidRDefault="00ED59EA" w:rsidP="0031255D">
            <w:pPr>
              <w:pStyle w:val="Normlnweb"/>
              <w:ind w:right="-2"/>
              <w:jc w:val="both"/>
              <w:rPr>
                <w:rFonts w:ascii="Calibri" w:hAnsi="Calibri" w:cs="Calibri"/>
                <w:color w:val="000000"/>
                <w:sz w:val="20"/>
                <w:szCs w:val="20"/>
                <w:lang w:val="en-GB"/>
              </w:rPr>
            </w:pPr>
          </w:p>
        </w:tc>
      </w:tr>
    </w:tbl>
    <w:p w14:paraId="22B5B3B5" w14:textId="77777777" w:rsidR="00ED59EA" w:rsidRPr="00ED59EA" w:rsidRDefault="00ED59EA" w:rsidP="00952FEB">
      <w:pPr>
        <w:rPr>
          <w:rFonts w:ascii="Calibri" w:hAnsi="Calibri" w:cs="Calibri"/>
          <w:color w:val="000000"/>
          <w:sz w:val="20"/>
          <w:szCs w:val="20"/>
          <w:lang w:val="en-GB"/>
        </w:rPr>
      </w:pPr>
    </w:p>
    <w:p w14:paraId="6CB90C12" w14:textId="02B5229B" w:rsidR="00952FEB" w:rsidRPr="00ED59EA" w:rsidRDefault="00ED59EA" w:rsidP="00952FEB">
      <w:pPr>
        <w:rPr>
          <w:rFonts w:ascii="Calibri" w:hAnsi="Calibri" w:cs="Calibri"/>
          <w:color w:val="000000"/>
          <w:sz w:val="20"/>
          <w:szCs w:val="20"/>
          <w:lang w:val="en-GB"/>
        </w:rPr>
      </w:pPr>
      <w:r w:rsidRPr="00ED59EA">
        <w:rPr>
          <w:rFonts w:ascii="Calibri" w:hAnsi="Calibri" w:cs="Calibri"/>
          <w:color w:val="000000"/>
          <w:sz w:val="20"/>
          <w:szCs w:val="20"/>
          <w:lang w:val="en-GB"/>
        </w:rPr>
        <w:t>Date</w:t>
      </w:r>
      <w:r w:rsidR="00952FEB" w:rsidRPr="00ED59EA">
        <w:rPr>
          <w:rFonts w:ascii="Calibri" w:hAnsi="Calibri" w:cs="Calibri"/>
          <w:color w:val="000000"/>
          <w:sz w:val="20"/>
          <w:szCs w:val="20"/>
          <w:lang w:val="en-GB"/>
        </w:rPr>
        <w:t xml:space="preserve"> …………….…… </w:t>
      </w:r>
      <w:r w:rsidRPr="00ED59EA">
        <w:rPr>
          <w:rFonts w:ascii="Calibri" w:hAnsi="Calibri" w:cs="Calibri"/>
          <w:color w:val="000000"/>
          <w:sz w:val="20"/>
          <w:szCs w:val="20"/>
          <w:lang w:val="en-GB"/>
        </w:rPr>
        <w:t>Place</w:t>
      </w:r>
      <w:r w:rsidR="00952FEB" w:rsidRPr="00ED59EA">
        <w:rPr>
          <w:rFonts w:ascii="Calibri" w:hAnsi="Calibri" w:cs="Calibri"/>
          <w:color w:val="000000"/>
          <w:sz w:val="20"/>
          <w:szCs w:val="20"/>
          <w:lang w:val="en-GB"/>
        </w:rPr>
        <w:t xml:space="preserve"> ……………………………</w:t>
      </w:r>
      <w:proofErr w:type="gramStart"/>
      <w:r w:rsidR="00952FEB" w:rsidRPr="00ED59EA">
        <w:rPr>
          <w:rFonts w:ascii="Calibri" w:hAnsi="Calibri" w:cs="Calibri"/>
          <w:color w:val="000000"/>
          <w:sz w:val="20"/>
          <w:szCs w:val="20"/>
          <w:lang w:val="en-GB"/>
        </w:rPr>
        <w:t>…..</w:t>
      </w:r>
      <w:proofErr w:type="gramEnd"/>
    </w:p>
    <w:p w14:paraId="1210F891" w14:textId="77777777" w:rsidR="00952FEB" w:rsidRPr="00ED59EA" w:rsidRDefault="00952FEB" w:rsidP="00952FEB">
      <w:pPr>
        <w:tabs>
          <w:tab w:val="center" w:pos="6804"/>
        </w:tabs>
        <w:spacing w:before="240"/>
        <w:rPr>
          <w:rFonts w:ascii="Calibri" w:hAnsi="Calibri" w:cs="Calibri"/>
          <w:color w:val="000000"/>
          <w:sz w:val="20"/>
          <w:szCs w:val="20"/>
          <w:lang w:val="en-GB"/>
        </w:rPr>
      </w:pPr>
      <w:r w:rsidRPr="00ED59EA">
        <w:rPr>
          <w:rFonts w:ascii="Calibri" w:hAnsi="Calibri" w:cs="Calibri"/>
          <w:color w:val="000000"/>
          <w:sz w:val="20"/>
          <w:szCs w:val="20"/>
          <w:lang w:val="en-GB"/>
        </w:rPr>
        <w:tab/>
        <w:t>……………………………………………..</w:t>
      </w:r>
    </w:p>
    <w:p w14:paraId="5175D64A" w14:textId="40EBE108" w:rsidR="00562C42" w:rsidRPr="00ED59EA" w:rsidRDefault="00952FEB" w:rsidP="00ED59EA">
      <w:pPr>
        <w:tabs>
          <w:tab w:val="center" w:pos="6804"/>
        </w:tabs>
        <w:rPr>
          <w:lang w:val="en-GB"/>
        </w:rPr>
      </w:pPr>
      <w:r w:rsidRPr="00ED59EA">
        <w:rPr>
          <w:rFonts w:ascii="Calibri" w:hAnsi="Calibri" w:cs="Calibri"/>
          <w:color w:val="000000"/>
          <w:sz w:val="20"/>
          <w:szCs w:val="20"/>
          <w:lang w:val="en-GB"/>
        </w:rPr>
        <w:tab/>
      </w:r>
      <w:r w:rsidR="00ED59EA" w:rsidRPr="00ED59EA">
        <w:rPr>
          <w:rFonts w:ascii="Calibri" w:hAnsi="Calibri" w:cs="Calibri"/>
          <w:color w:val="000000"/>
          <w:sz w:val="20"/>
          <w:szCs w:val="20"/>
          <w:lang w:val="en-GB"/>
        </w:rPr>
        <w:t>Signature</w:t>
      </w:r>
    </w:p>
    <w:sectPr w:rsidR="00562C42" w:rsidRPr="00ED59EA" w:rsidSect="00E75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F2"/>
    <w:rsid w:val="000E724E"/>
    <w:rsid w:val="00113D75"/>
    <w:rsid w:val="001244AC"/>
    <w:rsid w:val="004D1592"/>
    <w:rsid w:val="00562C42"/>
    <w:rsid w:val="00952FEB"/>
    <w:rsid w:val="00C808F2"/>
    <w:rsid w:val="00DC1584"/>
    <w:rsid w:val="00E751A1"/>
    <w:rsid w:val="00ED59EA"/>
    <w:rsid w:val="00F66A77"/>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9DF8"/>
  <w15:chartTrackingRefBased/>
  <w15:docId w15:val="{A8239028-532C-4CB5-AA70-D33D69F3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52FE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unhideWhenUsed/>
    <w:rsid w:val="00952F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26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730</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Advokátní kancelář Pokorný, Wagner &amp; spol.</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Advokátní kancelář Pokorný, Wagner &amp; partneři</dc:creator>
  <cp:keywords/>
  <dc:description/>
  <cp:lastModifiedBy>Lenka Náhlovská</cp:lastModifiedBy>
  <cp:revision>2</cp:revision>
  <dcterms:created xsi:type="dcterms:W3CDTF">2024-06-27T09:19:00Z</dcterms:created>
  <dcterms:modified xsi:type="dcterms:W3CDTF">2024-06-27T09:19:00Z</dcterms:modified>
</cp:coreProperties>
</file>